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Школьный этап</w:t>
      </w:r>
    </w:p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Всероссийской олимпиады школьников по истории</w:t>
      </w:r>
    </w:p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Задания</w:t>
      </w:r>
    </w:p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8 класс</w:t>
      </w:r>
    </w:p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A24D81" w:rsidRDefault="003A065B">
      <w:pPr>
        <w:spacing w:after="0" w:line="240" w:lineRule="auto"/>
        <w:ind w:left="-426" w:hanging="14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Время на подготовку – 120 минут</w:t>
      </w:r>
    </w:p>
    <w:p w:rsidR="00A24D81" w:rsidRDefault="00A24D81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f7"/>
        <w:tblW w:w="87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72"/>
        <w:gridCol w:w="773"/>
        <w:gridCol w:w="773"/>
        <w:gridCol w:w="773"/>
        <w:gridCol w:w="800"/>
        <w:gridCol w:w="773"/>
        <w:gridCol w:w="798"/>
        <w:gridCol w:w="800"/>
        <w:gridCol w:w="800"/>
        <w:gridCol w:w="769"/>
        <w:gridCol w:w="923"/>
      </w:tblGrid>
      <w:tr w:rsidR="00A24D81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</w:tr>
      <w:tr w:rsidR="00A24D81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100</w:t>
            </w:r>
          </w:p>
        </w:tc>
      </w:tr>
      <w:tr w:rsidR="00A24D81">
        <w:tc>
          <w:tcPr>
            <w:tcW w:w="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1.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white"/>
        </w:rPr>
        <w:t xml:space="preserve">Выберите по 1 верному ответу в каждом задании  и запишите в таблицу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highlight w:val="white"/>
        </w:rPr>
        <w:t>(1 балла за каждый правильный ответ, максимальный балл – 4 балла).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1.1. Прочитайте отрывок из летописи и определите, с каким княжеским съездом он связан: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“&lt;...&gt;Пришли Святополк, и Владимир, и Давыд Игоревич, и Василько Ростиславич, и Давыд Святославич, и брат его Олег и собрались для устроения мира. И обращались к себе, говоря: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Зачем губим Русскую землю, сами на себя вражду воздвигая, а половцы землю нашу </w:t>
      </w:r>
      <w:r>
        <w:rPr>
          <w:rFonts w:ascii="Times New Roman" w:eastAsia="Times New Roman" w:hAnsi="Times New Roman" w:cs="Times New Roman"/>
          <w:sz w:val="24"/>
          <w:szCs w:val="24"/>
        </w:rPr>
        <w:t>терзают на части и радуются, что между нами войны и доныне. С этого времени соединимся в одно сердце и будем охранять Русские земли. Пусть каждый держит вотчину свою...» и на этом целовал крест : «Если кто пойдёт на кого, то на того будет все…» &lt;...&gt;”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Любече;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t xml:space="preserve"> в Уве́тичах; </w:t>
      </w:r>
      <w:r>
        <w:rPr>
          <w:rFonts w:ascii="Times New Roman" w:eastAsia="Times New Roman" w:hAnsi="Times New Roman" w:cs="Times New Roman"/>
          <w:color w:val="202124"/>
          <w:sz w:val="24"/>
          <w:szCs w:val="24"/>
          <w:highlight w:val="white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3) в Долобске; 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4)</w:t>
      </w:r>
      <w:r>
        <w:rPr>
          <w:rFonts w:ascii="Times New Roman" w:eastAsia="Times New Roman" w:hAnsi="Times New Roman" w:cs="Times New Roman"/>
          <w:b/>
          <w:color w:val="202122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>в</w:t>
      </w:r>
      <w:r>
        <w:rPr>
          <w:rFonts w:ascii="Times New Roman" w:eastAsia="Times New Roman" w:hAnsi="Times New Roman" w:cs="Times New Roman"/>
          <w:b/>
          <w:color w:val="202122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>Киеве.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О дружине из какого города говорится в отрывке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“&lt;...&gt; И собрал небольшую дружину — тысячу семьсот человек, которых бог сохранил вне города. И погнались вослед безбожного царя, и едва нагнали его в земле Суздальской, и внезапно напали на станы Батыевы. И начали сечь без милости, и смешалися все полки та</w:t>
      </w:r>
      <w:r>
        <w:rPr>
          <w:rFonts w:ascii="Times New Roman" w:eastAsia="Times New Roman" w:hAnsi="Times New Roman" w:cs="Times New Roman"/>
          <w:sz w:val="24"/>
          <w:szCs w:val="24"/>
        </w:rPr>
        <w:t>тарские. И стали татары точно пьяные или безумные. И бил их _________ так нещадно, что и мечи притуплялись, и брал он мечи татарские и сек ими. Почудилось татарам, что мертвые восстали. ________ же, насквозь проезжая сильные полки татарские, бил их нещадно</w:t>
      </w:r>
      <w:r>
        <w:rPr>
          <w:rFonts w:ascii="Times New Roman" w:eastAsia="Times New Roman" w:hAnsi="Times New Roman" w:cs="Times New Roman"/>
          <w:sz w:val="24"/>
          <w:szCs w:val="24"/>
        </w:rPr>
        <w:t>. И ездил средь полков татарских так храбро и мужественно, что и сам царь устрашился. И едва поймали татары из полка ________ пять человек воинских, изнемогших от великих ран. И привели их к царю Батыю. Царь Батый стал их спрашивать: «Какой вы веры, и како</w:t>
      </w:r>
      <w:r>
        <w:rPr>
          <w:rFonts w:ascii="Times New Roman" w:eastAsia="Times New Roman" w:hAnsi="Times New Roman" w:cs="Times New Roman"/>
          <w:sz w:val="24"/>
          <w:szCs w:val="24"/>
        </w:rPr>
        <w:t>й земли, и зачем мне много зла творите? &lt;...&gt;”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1) </w:t>
      </w:r>
      <w:r>
        <w:rPr>
          <w:rFonts w:ascii="Times New Roman" w:eastAsia="Times New Roman" w:hAnsi="Times New Roman" w:cs="Times New Roman"/>
          <w:sz w:val="24"/>
          <w:szCs w:val="24"/>
        </w:rPr>
        <w:t>Москва;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2) </w:t>
      </w:r>
      <w:r>
        <w:rPr>
          <w:rFonts w:ascii="Times New Roman" w:eastAsia="Times New Roman" w:hAnsi="Times New Roman" w:cs="Times New Roman"/>
          <w:sz w:val="24"/>
          <w:szCs w:val="24"/>
        </w:rPr>
        <w:t>Киев;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</w:t>
      </w:r>
      <w:r>
        <w:rPr>
          <w:rFonts w:ascii="Times New Roman" w:eastAsia="Times New Roman" w:hAnsi="Times New Roman" w:cs="Times New Roman"/>
          <w:sz w:val="24"/>
          <w:szCs w:val="24"/>
        </w:rPr>
        <w:t>Владимир;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4) </w:t>
      </w:r>
      <w:r>
        <w:rPr>
          <w:rFonts w:ascii="Times New Roman" w:eastAsia="Times New Roman" w:hAnsi="Times New Roman" w:cs="Times New Roman"/>
          <w:sz w:val="24"/>
          <w:szCs w:val="24"/>
        </w:rPr>
        <w:t>Рязань.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1.3.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Прочитайте отрывок из исторического документа и укажите историческое событие, о котором в нем идет речь: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“А впереде того места есть Каменной Нос Болшей, вышел в море далеко, и людей на нем добре много. А против того Носу есть островы в море, а на островах людей добре много ж, а мы, сироты твои, которые были с Семёном Дежнёвым, тот Каменной Нос и островы знаем</w:t>
      </w:r>
      <w:r>
        <w:rPr>
          <w:rFonts w:ascii="Times New Roman" w:eastAsia="Times New Roman" w:hAnsi="Times New Roman" w:cs="Times New Roman"/>
          <w:sz w:val="24"/>
          <w:szCs w:val="24"/>
        </w:rPr>
        <w:t>, и людей видели. А не тот Нос, что есть первой Святой Нос от Колымы реки, а Анадыря река от того, от того Болшего Носу и от островов далеко.”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Открытие самой северной материковой точки России в рамках Великой Северной экспедиции;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2) Открытие пролива меж</w:t>
      </w:r>
      <w:r>
        <w:rPr>
          <w:rFonts w:ascii="Times New Roman" w:eastAsia="Times New Roman" w:hAnsi="Times New Roman" w:cs="Times New Roman"/>
          <w:sz w:val="24"/>
          <w:szCs w:val="24"/>
        </w:rPr>
        <w:t>ду Азией и Америкой;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Открытие Камчатки;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4) Открытие реки реки Анадырь.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1.4. Прочитайте отрывок из книги европейского путешественника о России. О каком правителе идёт речь?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“__________ был весьма милостив и любезен к иноземцам, и у него была сильная памя</w:t>
      </w:r>
      <w:r>
        <w:rPr>
          <w:rFonts w:ascii="Times New Roman" w:eastAsia="Times New Roman" w:hAnsi="Times New Roman" w:cs="Times New Roman"/>
          <w:sz w:val="24"/>
          <w:szCs w:val="24"/>
        </w:rPr>
        <w:t>ть, и хотя он не умел ни читать, ни писать, тем не менее знал все лучше тех, которые много писали; ему было пятьдесят пять или пятьдесят шесть лет, и когда бы все шло по его воле, он совершил бы много великих дел; за время своего правления он весьма украси</w:t>
      </w:r>
      <w:r>
        <w:rPr>
          <w:rFonts w:ascii="Times New Roman" w:eastAsia="Times New Roman" w:hAnsi="Times New Roman" w:cs="Times New Roman"/>
          <w:sz w:val="24"/>
          <w:szCs w:val="24"/>
        </w:rPr>
        <w:t>л Москву, а также издал добрые законы и привилегии… но он больше верил священникам и монахам, нежели своим самым преданным боярам, а также слишком доверял льстецам и наушникам и допустил совратить себя и сделался тираном, и повелел извести все знатнейшие р</w:t>
      </w:r>
      <w:r>
        <w:rPr>
          <w:rFonts w:ascii="Times New Roman" w:eastAsia="Times New Roman" w:hAnsi="Times New Roman" w:cs="Times New Roman"/>
          <w:sz w:val="24"/>
          <w:szCs w:val="24"/>
        </w:rPr>
        <w:t>оды… и главной к тому причиной было то, что он допустил этих негодяев, а также свою жестокую жену совратить себя, ибо сам по себе он не был таким тираном. Он был великим врагом тех, которые брали взятки и подарки, и знатных вельмож и дьяков он велел предав</w:t>
      </w:r>
      <w:r>
        <w:rPr>
          <w:rFonts w:ascii="Times New Roman" w:eastAsia="Times New Roman" w:hAnsi="Times New Roman" w:cs="Times New Roman"/>
          <w:sz w:val="24"/>
          <w:szCs w:val="24"/>
        </w:rPr>
        <w:t>ать за то публичной казни, но это не помогало. Он был погребен в Архангельской церкви в Кремле, где погребают всех царей, и весь народ, по их обычаю, громко вопил и плакал”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1) Василий Шуйский;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2) Иван IV;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Борис Годунов;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Лжедмитрий I.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8"/>
        <w:tblW w:w="93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5"/>
        <w:gridCol w:w="2410"/>
        <w:gridCol w:w="2268"/>
        <w:gridCol w:w="2693"/>
      </w:tblGrid>
      <w:tr w:rsidR="00A24D81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ind w:firstLine="70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1.4</w:t>
            </w:r>
          </w:p>
        </w:tc>
      </w:tr>
      <w:tr w:rsidR="00A24D81"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2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верных ответов в каждом блоке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(по 2 балла за каждый правильный ответ, максимальный балл –  8 баллов):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2.1. К древнерусским архитектурным сооружениям домонгольского периода относятся: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Собор Спаса Преображения на Бору;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Успенский собор во Владимире;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Георгиевский собор в Юрьеве-Польском;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Архангельский собор;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Церковь Спаса на Нередице;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6) Церковь Спаса на Ильине улице.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A"/>
          <w:sz w:val="24"/>
          <w:szCs w:val="24"/>
        </w:rPr>
        <w:t>2.2. Какие восстания в истории России относятся к XVII в.?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1) Медный бунт;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2) Булавинское восстание;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3) Восстание Хлопка;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4) Восстание Болотникова;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color w:val="00000A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5) Восстание Костюшко;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A"/>
          <w:sz w:val="24"/>
          <w:szCs w:val="24"/>
        </w:rPr>
        <w:t>6) Восстание Пугачева.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2.3. Какие русские князья погибли в бою?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1) Юрий Всеволодович;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2) Мстислав Святославич Черниговский;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3) Даниил Романович Галицкий;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Ярослав Всеволодович;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Александр Ярославович Невский;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Михаил Ярославович Хоробрит.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Выберите все верные суждения об участии России в Семилетней войне: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t>1) После выигранного Гросс-Егерсдорфского сражения главнокомандующий русской армией С.Ф. Апраксин попал под суд и был заменен В.В. Фермором;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2) Взятие союзными войсками Берлина могло случиться еще в 1757 г. после Гросс-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Егерсдорфского сражения, однако разно</w:t>
      </w:r>
      <w:r>
        <w:rPr>
          <w:rFonts w:ascii="Times New Roman" w:eastAsia="Times New Roman" w:hAnsi="Times New Roman" w:cs="Times New Roman"/>
          <w:sz w:val="24"/>
          <w:szCs w:val="24"/>
        </w:rPr>
        <w:t>гласия с австрийцами сыграли на руку Фридриху Великому;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3) После взятия русскими войсками Берлина в 1760 г. произошло так называемое “чудо Бранденбургского дома”;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4) Для России война закончилась подписанием сепаратного Петербургского мирного договора с Пру</w:t>
      </w:r>
      <w:r>
        <w:rPr>
          <w:rFonts w:ascii="Times New Roman" w:eastAsia="Times New Roman" w:hAnsi="Times New Roman" w:cs="Times New Roman"/>
          <w:sz w:val="24"/>
          <w:szCs w:val="24"/>
        </w:rPr>
        <w:t>ссией;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5) Мирные договоры европейских государств, завершившие Семилетнюю войну, были заключены уже после смерти Петра III;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6) Российская империя выступала в союзе с Великобританией и Францией.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9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12"/>
        <w:gridCol w:w="2759"/>
        <w:gridCol w:w="2377"/>
        <w:gridCol w:w="2323"/>
      </w:tblGrid>
      <w:tr w:rsidR="00A24D81">
        <w:tc>
          <w:tcPr>
            <w:tcW w:w="2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2.1.</w:t>
            </w:r>
          </w:p>
        </w:tc>
        <w:tc>
          <w:tcPr>
            <w:tcW w:w="2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2.2.</w:t>
            </w:r>
          </w:p>
        </w:tc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2.3.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2.4.</w:t>
            </w:r>
          </w:p>
        </w:tc>
      </w:tr>
      <w:tr w:rsidR="00A24D81">
        <w:tc>
          <w:tcPr>
            <w:tcW w:w="2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3.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По какому историческому критерию образованы ряды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2 балла за каждый  полный правильный ответ, максимальный балл 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8 баллов)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3.1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1441 г., 1503 г., 1551 г., 1654 г., 1666-1667 гг., 1689 г.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Мытарь, тиун, баскак, кормленщик, осменник, прибыльщик 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3.3. </w:t>
      </w:r>
      <w:r>
        <w:rPr>
          <w:rFonts w:ascii="Times New Roman" w:eastAsia="Times New Roman" w:hAnsi="Times New Roman" w:cs="Times New Roman"/>
          <w:sz w:val="24"/>
          <w:szCs w:val="24"/>
        </w:rPr>
        <w:t>Иван Грозный, Юхан III, Шах-Али, Сигизмунд II, Стефан Баторий, Готхард Фон Кетлер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В. Н. Татищев, М. М. Щербатов, Г. Ф. Миллер, М. В. Ломоносов, И. Н. Болтин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______________________________________________________________________________</w:t>
      </w:r>
    </w:p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4.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Дайте кратк</w:t>
      </w:r>
      <w:r>
        <w:rPr>
          <w:rFonts w:ascii="Times New Roman" w:eastAsia="Times New Roman" w:hAnsi="Times New Roman" w:cs="Times New Roman"/>
          <w:sz w:val="24"/>
          <w:szCs w:val="24"/>
        </w:rPr>
        <w:t>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1 балл за лишний элемент, его объяснение, и 1 балл за корректное обоснование ряда, максимальный балл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–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8 баллов).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4.1. </w:t>
      </w:r>
      <w:r>
        <w:rPr>
          <w:rFonts w:ascii="Times New Roman" w:eastAsia="Times New Roman" w:hAnsi="Times New Roman" w:cs="Times New Roman"/>
          <w:sz w:val="24"/>
          <w:szCs w:val="24"/>
        </w:rPr>
        <w:t>Куна, резан, веверица, копейка, гривна, ногата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4.2.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Архиепископ Геннадий, митроп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олит Зосима, Федор и Иван Курицыны, Елена Волошанка, Иван Чёрный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_____________________________________________________________________________                    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4.3.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Г. И. Головкин, А. П. Бестужев-Рюмин, М. И. Воронцов, А. М. Черкасский, Ф. А. Головин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4.4.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Ям, Ивангород, Копорье, Псков, Корела, Орешек, Нарва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</w:t>
      </w:r>
    </w:p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5.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Установите соответствия. Запишите в таблицу выбранные цифры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под соответствующими буквами.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  <w:highlight w:val="white"/>
        </w:rPr>
        <w:t>максимальный балл – 10 баллов)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5.1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Установите соответствия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между изображёнными монастырскими ансамблями и фрагментами их описаний (по 1 баллу за каждое верное соотнесение)</w:t>
      </w:r>
    </w:p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tbl>
      <w:tblPr>
        <w:tblStyle w:val="affa"/>
        <w:tblW w:w="957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5835"/>
        <w:gridCol w:w="390"/>
        <w:gridCol w:w="2670"/>
      </w:tblGrid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Монастырь</w:t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2915603" cy="1733601"/>
                  <wp:effectExtent l="0" t="0" r="0" b="0"/>
                  <wp:docPr id="3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5603" cy="173360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Монастырь основан учеником Сергия Радонежского в излучине реки Вологды. Московские князья покровительствовали обители, вводя льготы, а также использовали её в качестве тюрьмы.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3538500" cy="1836926"/>
                  <wp:effectExtent l="0" t="0" r="0" b="0"/>
                  <wp:docPr id="36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8500" cy="18369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Крупнейший монастырь на Русском Севере основан на берегу Сиверского озера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1397 г. Его игумен Трифон освободил Василия II от крестного целования  Дмитрию Шемяке не претендовать вновь на московский престол.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3534728" cy="1788488"/>
                  <wp:effectExtent l="0" t="0" r="0" b="0"/>
                  <wp:docPr id="35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4728" cy="17884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Ныне в помещениях монастырского комплекса действует музей древнерусской культуры, носящий имя захороненного здесь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звестного иконописца А. Рублёва. Памятник ему установлен на площади перед входом в музей в 1985 году.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3557793" cy="1685270"/>
                  <wp:effectExtent l="0" t="0" r="0" b="0"/>
                  <wp:docPr id="38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7793" cy="168527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Монастырь основан в конце XIV в. при поддержке Юрия Дмитриевича Звенигородского. При Алексее Михайловиче монастырь стал загородной царской резиденцией, в которой были возведены дворец государыни, царские палаты. Тогда же обитель была обнесена каменными 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нами.</w:t>
            </w:r>
          </w:p>
        </w:tc>
      </w:tr>
      <w:tr w:rsidR="00A24D81">
        <w:trPr>
          <w:trHeight w:val="3105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3592021" cy="1928232"/>
                  <wp:effectExtent l="0" t="0" r="0" b="0"/>
                  <wp:docPr id="37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2021" cy="19282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монастыре захоронены представители знатных русских родов: Бельских, Годуновых, Воротынских, Глинских, Оболенских, Одоевских, князь Дмитрий Трубецкой и Прокопий Ляпунов, известный историк церкви XIX в. Макарий (Булгаков), патриархи Алексий I и Пимен.</w:t>
            </w:r>
          </w:p>
        </w:tc>
      </w:tr>
    </w:tbl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b"/>
        <w:tblW w:w="932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1843"/>
        <w:gridCol w:w="1701"/>
        <w:gridCol w:w="1985"/>
        <w:gridCol w:w="1985"/>
      </w:tblGrid>
      <w:tr w:rsidR="00A24D81"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</w:t>
            </w:r>
          </w:p>
        </w:tc>
      </w:tr>
      <w:tr w:rsidR="00A24D81"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Установите соответствия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между именами супругов (1 балл за каждые два верных соотнесения)</w:t>
      </w:r>
    </w:p>
    <w:tbl>
      <w:tblPr>
        <w:tblStyle w:val="affc"/>
        <w:tblW w:w="957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5"/>
        <w:gridCol w:w="4110"/>
        <w:gridCol w:w="568"/>
        <w:gridCol w:w="4218"/>
      </w:tblGrid>
      <w:tr w:rsidR="00A24D81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Супруг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Супруга</w:t>
            </w:r>
          </w:p>
        </w:tc>
      </w:tr>
      <w:tr w:rsidR="00A24D81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Генрих I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Мария Темрюковна</w:t>
            </w:r>
          </w:p>
        </w:tc>
      </w:tr>
      <w:tr w:rsidR="00A24D81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Иван Молодой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Русская</w:t>
            </w:r>
          </w:p>
        </w:tc>
      </w:tr>
      <w:tr w:rsidR="00A24D81">
        <w:trPr>
          <w:tblHeader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Ярослав Мудрый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Кончака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Харальд Суровый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Ингигерда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Владимир Мономах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Половецкая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Иван Грозный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Елизавета Ярославна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Ё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Всеволод Ярославич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Гита Уэссекская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Юрий Московский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Елена Волошанка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Генрих IV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Анна Византийская</w:t>
            </w:r>
          </w:p>
        </w:tc>
      </w:tr>
      <w:tr w:rsidR="00A24D81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Владимир I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Евпраксия Всеволодовна</w:t>
            </w:r>
          </w:p>
        </w:tc>
      </w:tr>
    </w:tbl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d"/>
        <w:tblW w:w="946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9"/>
        <w:gridCol w:w="906"/>
        <w:gridCol w:w="836"/>
        <w:gridCol w:w="975"/>
        <w:gridCol w:w="976"/>
        <w:gridCol w:w="976"/>
        <w:gridCol w:w="976"/>
        <w:gridCol w:w="976"/>
        <w:gridCol w:w="976"/>
        <w:gridCol w:w="976"/>
      </w:tblGrid>
      <w:tr w:rsidR="00A24D81"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Ё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</w:t>
            </w:r>
          </w:p>
        </w:tc>
      </w:tr>
      <w:tr w:rsidR="00A24D81">
        <w:trPr>
          <w:trHeight w:val="58"/>
        </w:trPr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24D81" w:rsidRDefault="00A24D8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6.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Заполните пропуски в тексте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1 баллу за вставку, максимальный балл 8 баллов)</w:t>
      </w:r>
    </w:p>
    <w:p w:rsidR="00A24D81" w:rsidRDefault="003A065B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На протяжении почти ста лет Смоленск надёжно прикрывал [А] рубежи России. Уже в годы правления Ивана Грозного крепость, ещё деревянная, была заметно обновлена, однако реалии современных военных конфликтов, в которых безраздельно царила артиллерия, подсказы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вали, что настало время для сооружения могучей каменной цитадели. Это мероприятие было реализовано в годы правления [Б]: в 1595 году возведение укреплений поручили [В], до этого работавшему над созданием стен московского [Г].</w:t>
      </w:r>
    </w:p>
    <w:p w:rsidR="00A24D81" w:rsidRDefault="003A065B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В 1602 году крепость была дост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роена: 32 башни и 6,5 километров могучих стен надёжно прикрывали границы царства. Уже в [Д] году к Смоленску подступили войска польского короля [Е]. На протяжении почти двух лет пятитысячный гарнизон, которым руководил воевода [Ё], героически держал оборон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у против армии противника, насчитывавшей по меньшей мере 25 тысяч человек.</w:t>
      </w:r>
    </w:p>
    <w:p w:rsidR="00A24D81" w:rsidRDefault="003A065B">
      <w:pPr>
        <w:pBdr>
          <w:top w:val="none" w:sz="0" w:space="0" w:color="262626"/>
          <w:left w:val="none" w:sz="0" w:space="0" w:color="262626"/>
          <w:bottom w:val="none" w:sz="0" w:space="0" w:color="262626"/>
          <w:right w:val="none" w:sz="0" w:space="0" w:color="262626"/>
          <w:between w:val="none" w:sz="0" w:space="0" w:color="262626"/>
        </w:pBdr>
        <w:spacing w:after="0" w:line="240" w:lineRule="auto"/>
        <w:rPr>
          <w:rFonts w:ascii="Times New Roman" w:eastAsia="Times New Roman" w:hAnsi="Times New Roman" w:cs="Times New Roman"/>
          <w:color w:val="262626"/>
          <w:sz w:val="24"/>
          <w:szCs w:val="24"/>
        </w:rPr>
      </w:pP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 xml:space="preserve">Капитуляции не последовало – поляки овладели Смоленском лишь благодаря малочисленности гарнизона, не имевшего возможности пополнить свои ряды извне. 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lastRenderedPageBreak/>
        <w:t>Решающим оказался штурм 3 июня [</w:t>
      </w:r>
      <w:r>
        <w:rPr>
          <w:rFonts w:ascii="Times New Roman" w:eastAsia="Times New Roman" w:hAnsi="Times New Roman" w:cs="Times New Roman"/>
          <w:color w:val="262626"/>
          <w:sz w:val="24"/>
          <w:szCs w:val="24"/>
        </w:rPr>
        <w:t>Ж] года, в результате которого Шеин попал в плен, а город ощутил на себе гнев раздражённых столь долгой осадой поляков.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sdt>
      <w:sdtPr>
        <w:tag w:val="goog_rdk_0"/>
        <w:id w:val="2119944065"/>
        <w:lock w:val="contentLocked"/>
      </w:sdtPr>
      <w:sdtEndPr/>
      <w:sdtContent>
        <w:tbl>
          <w:tblPr>
            <w:tblStyle w:val="affe"/>
            <w:tblW w:w="9571" w:type="dxa"/>
            <w:tblInd w:w="-108" w:type="dxa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242"/>
            <w:gridCol w:w="8329"/>
          </w:tblGrid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А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В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Г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Д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Е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Ё</w:t>
                </w:r>
              </w:p>
            </w:tc>
            <w:tc>
              <w:tcPr>
                <w:tcW w:w="8329" w:type="dxa"/>
              </w:tcPr>
              <w:p w:rsidR="00A24D81" w:rsidRDefault="00A24D81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A24D81">
            <w:tc>
              <w:tcPr>
                <w:tcW w:w="1242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Ж</w:t>
                </w:r>
              </w:p>
            </w:tc>
            <w:tc>
              <w:tcPr>
                <w:tcW w:w="8329" w:type="dxa"/>
              </w:tcPr>
              <w:p w:rsidR="00A24D81" w:rsidRDefault="003A065B">
                <w:pP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7.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Соотнесите название мирного договора, дату заключении и условия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верное соответствие. Максимальный балл -  8 баллов)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Название мирных договоров: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А. Деулинское перемирие.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Б. Кардисский мирный договор.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В. Столбовский мир.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Г. Поляновский мирный договор.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Условия мирного договора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Россия уступала все захвачен</w:t>
      </w:r>
      <w:r>
        <w:rPr>
          <w:rFonts w:ascii="Times New Roman" w:eastAsia="Times New Roman" w:hAnsi="Times New Roman" w:cs="Times New Roman"/>
          <w:sz w:val="24"/>
          <w:szCs w:val="24"/>
        </w:rPr>
        <w:t>ные в ходе войны города, кроме г. Серпейск, подтверждались границы, утвержденные по Деулинскому перемирию.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Россия уступала города вдоль Балтийского моря, Швеция возвращала оккупированные русские города.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Россия уступала Смоленск, Рославль, Серпейск, Н</w:t>
      </w:r>
      <w:r>
        <w:rPr>
          <w:rFonts w:ascii="Times New Roman" w:eastAsia="Times New Roman" w:hAnsi="Times New Roman" w:cs="Times New Roman"/>
          <w:sz w:val="24"/>
          <w:szCs w:val="24"/>
        </w:rPr>
        <w:t>овгород-Северский и пр.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 Россия уступала эстляндские и лифляндские города, возвращалась к границам Столбовского мира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A24D81" w:rsidRDefault="003A065B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fff"/>
        <w:tblW w:w="9321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03"/>
        <w:gridCol w:w="1908"/>
        <w:gridCol w:w="1711"/>
        <w:gridCol w:w="1908"/>
        <w:gridCol w:w="1491"/>
      </w:tblGrid>
      <w:tr w:rsidR="00A24D81">
        <w:tc>
          <w:tcPr>
            <w:tcW w:w="2303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908" w:type="dxa"/>
          </w:tcPr>
          <w:p w:rsidR="00A24D81" w:rsidRDefault="00A24D8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11" w:type="dxa"/>
          </w:tcPr>
          <w:p w:rsidR="00A24D81" w:rsidRDefault="00A24D8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08" w:type="dxa"/>
          </w:tcPr>
          <w:p w:rsidR="00A24D81" w:rsidRDefault="00A24D8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1" w:type="dxa"/>
          </w:tcPr>
          <w:p w:rsidR="00A24D81" w:rsidRDefault="00A24D81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D81">
        <w:trPr>
          <w:trHeight w:val="390"/>
        </w:trPr>
        <w:tc>
          <w:tcPr>
            <w:tcW w:w="2303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мирного договора\ Буква</w:t>
            </w:r>
          </w:p>
        </w:tc>
        <w:tc>
          <w:tcPr>
            <w:tcW w:w="1908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711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908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491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  <w:tr w:rsidR="00A24D81">
        <w:trPr>
          <w:trHeight w:val="480"/>
        </w:trPr>
        <w:tc>
          <w:tcPr>
            <w:tcW w:w="2303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Условия \ Цифра</w:t>
            </w:r>
          </w:p>
        </w:tc>
        <w:tc>
          <w:tcPr>
            <w:tcW w:w="1908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11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08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91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8.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Определите автора высказывания, соотнесите автора с его высказыванием (2 балла). Соотнесите  автора высказывания с его изображением (2 балла).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полное определения имени автора высказывания и  соотношение  с высказыванием. По 2 балла за соотн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ошение автора высказывания с его изображения, за полностью правильно выполненный столбец - 4 балла, максимальный балл за задание - 12 баллов)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“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Государственный человек более других сограждан должен быть одушевлён, движим и руководствован любовию к Отечеству. Он должен любовью к Отечеству жить, вливать её в своих подчинённых и быть примером в ней всему государству”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2. “Как может цвести дерево, если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у него высохли корни? Так и здесь: пока в царстве не будет должного порядка, откуда возьмётся военная храбрость? Если предводитель не укрепляет постоянно войско, то скорее он будет побеждённым, чем победителем. Ты же, всё это презрев, одну храбрость хвали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шь; а на чём храбрость основывается — это для тебя не важно.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 xml:space="preserve">3. “Всякий знает, сколько беспорядков вызвали эти собрания в моём государстве и сколько опасных последствий они вызвали. Я узнал, что вы желаете их продолжать под предлогом обсуждения эдиктов, недавно прочитанных и опубликованных в моём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lastRenderedPageBreak/>
        <w:t>присутствии. Я спец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иально пришёл, чтобы запретить продолжение обсуждений, и говорю вам, господин председатель, что не желаю страдать от них, ни соглашаться на них</w:t>
      </w:r>
      <w:r>
        <w:rPr>
          <w:rFonts w:ascii="Times New Roman" w:eastAsia="Times New Roman" w:hAnsi="Times New Roman" w:cs="Times New Roman"/>
          <w:color w:val="202122"/>
          <w:sz w:val="24"/>
          <w:szCs w:val="24"/>
          <w:highlight w:val="white"/>
        </w:rPr>
        <w:t>”</w:t>
      </w:r>
    </w:p>
    <w:p w:rsidR="00A24D81" w:rsidRDefault="00A24D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644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</w:pPr>
    </w:p>
    <w:tbl>
      <w:tblPr>
        <w:tblStyle w:val="afff0"/>
        <w:tblW w:w="9225" w:type="dxa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40"/>
        <w:gridCol w:w="3285"/>
        <w:gridCol w:w="3300"/>
      </w:tblGrid>
      <w:tr w:rsidR="00A24D81">
        <w:tc>
          <w:tcPr>
            <w:tcW w:w="2640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285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300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A24D81">
        <w:tc>
          <w:tcPr>
            <w:tcW w:w="2640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357089" cy="1713696"/>
                  <wp:effectExtent l="0" t="0" r="0" b="0"/>
                  <wp:docPr id="31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089" cy="17136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5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517146" cy="1742271"/>
                  <wp:effectExtent l="0" t="0" r="0" b="0"/>
                  <wp:docPr id="30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146" cy="17422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0" w:type="dxa"/>
          </w:tcPr>
          <w:p w:rsidR="00A24D81" w:rsidRDefault="003A065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368224" cy="1742271"/>
                  <wp:effectExtent l="0" t="0" r="0" b="0"/>
                  <wp:docPr id="3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224" cy="17422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fff1"/>
        <w:tblW w:w="9321" w:type="dxa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2"/>
        <w:gridCol w:w="2271"/>
        <w:gridCol w:w="2338"/>
        <w:gridCol w:w="1880"/>
      </w:tblGrid>
      <w:tr w:rsidR="00A24D81">
        <w:tc>
          <w:tcPr>
            <w:tcW w:w="2832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Высказывания</w:t>
            </w:r>
          </w:p>
        </w:tc>
        <w:tc>
          <w:tcPr>
            <w:tcW w:w="2271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8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80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24D81">
        <w:tc>
          <w:tcPr>
            <w:tcW w:w="2832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Автор высказывания\</w:t>
            </w:r>
          </w:p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Впишите имя</w:t>
            </w:r>
          </w:p>
        </w:tc>
        <w:tc>
          <w:tcPr>
            <w:tcW w:w="2271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338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1880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A24D81">
        <w:tc>
          <w:tcPr>
            <w:tcW w:w="2832" w:type="dxa"/>
          </w:tcPr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Изображение\</w:t>
            </w:r>
          </w:p>
          <w:p w:rsidR="00A24D81" w:rsidRDefault="003A06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Впишите литеру</w:t>
            </w:r>
          </w:p>
        </w:tc>
        <w:tc>
          <w:tcPr>
            <w:tcW w:w="2271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338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1880" w:type="dxa"/>
          </w:tcPr>
          <w:p w:rsidR="00A24D81" w:rsidRDefault="00A24D81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A24D81" w:rsidRDefault="00A24D8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Задание 9.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Рассмотрите представленную карту и выполните задания.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(максимальный балл - 14 баллов)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bookmarkStart w:id="0" w:name="_GoBack"/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</w:rPr>
        <w:drawing>
          <wp:inline distT="114300" distB="114300" distL="114300" distR="114300">
            <wp:extent cx="4106228" cy="3527258"/>
            <wp:effectExtent l="0" t="0" r="0" b="0"/>
            <wp:docPr id="3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06228" cy="35272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End w:id="0"/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9.1. </w:t>
      </w:r>
      <w:r>
        <w:rPr>
          <w:rFonts w:ascii="Times New Roman" w:eastAsia="Times New Roman" w:hAnsi="Times New Roman" w:cs="Times New Roman"/>
          <w:sz w:val="24"/>
          <w:szCs w:val="24"/>
        </w:rPr>
        <w:t>Назовите российского монарха, в правление которого велась война, указанная на схеме. Укажите ее хронологические рамки.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Ответ:________________________________________________________________________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9.2.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Пересмотр какого мирного договора пыталось добиться Русское царство в представленной на схеме войне? Укажите его название и год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 за название, 2 балла за верную дати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ровку, итого 4 балла)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Ответ:________________________________________________________________________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9.3. </w:t>
      </w:r>
      <w:r>
        <w:rPr>
          <w:rFonts w:ascii="Times New Roman" w:eastAsia="Times New Roman" w:hAnsi="Times New Roman" w:cs="Times New Roman"/>
          <w:sz w:val="24"/>
          <w:szCs w:val="24"/>
        </w:rPr>
        <w:t>Укажите названия городов, обозначенных цифрами 1) и 2)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(по 2 балла за каждое название, итого 4 балла)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Ответ:__________________________________________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______________________________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9.5. </w:t>
      </w:r>
      <w:r>
        <w:rPr>
          <w:rFonts w:ascii="Times New Roman" w:eastAsia="Times New Roman" w:hAnsi="Times New Roman" w:cs="Times New Roman"/>
          <w:sz w:val="24"/>
          <w:szCs w:val="24"/>
        </w:rPr>
        <w:t>Какие суждения, относящиеся к схеме, являются верными? Запишите цифры, под которыми они указаны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(4 балла за полный ответ, 3 балла при наличии 1 ошибки, 2 балл при наличии 2-х  ошибок, при наличии 3-х и более ошибок – нол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ь баллов)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Гетман Богдан Хмельницкий изначально не поддержал русского царя в ведении войны с Швецией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Город, обозначенный на схеме цифрой 3) имел русское название “Орешек”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После перемирия, заключенного в городе под цифрой 2), были совершены еще две военные кампании со стороны Русского царства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На схеме изображено государство, образованное в результате заключения унии в 1385 году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На карте изображен город, основанный Я</w:t>
      </w:r>
      <w:r>
        <w:rPr>
          <w:rFonts w:ascii="Times New Roman" w:eastAsia="Times New Roman" w:hAnsi="Times New Roman" w:cs="Times New Roman"/>
          <w:sz w:val="24"/>
          <w:szCs w:val="24"/>
        </w:rPr>
        <w:t>рославом Мудрым в 1030 году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В результате этой войны Русское царство возвратило ранее завоеванные земли в Прибалтике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________________________________________________________________________</w:t>
      </w:r>
    </w:p>
    <w:p w:rsidR="00A24D81" w:rsidRDefault="00A24D8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Задание 10.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Мини-эссе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(Максимальный балл - 20 баллов)</w:t>
      </w:r>
    </w:p>
    <w:p w:rsidR="00A24D81" w:rsidRDefault="003A065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Ваша задача выбрать одну из предложенных тем и написать мини-эссе по предложенному алгоритму: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1.Введение.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Требуется оригинальная внятная обоснованность выбора темы. В чем ее важность, актуальность? 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Понимание смысла высказывания. Необходимо объяснить общий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смысл выбранного Вами высказывания, затем разделить высказывание на два-три авторских утверждения, то есть ответить на вопрос «из каких утверждений состоит авторская позиция?».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Максимально 2 балла за внятное оригинальное объяснение, демонстрирующее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заинте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ресованность в теме.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за формальное объяснение в нескольких предложениях.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0 баллов за одну фразу (я выбрал, т.к. мне интересно или т.к. период важен).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3 балла за корректное понимание смысла высказывания в целом и его частей: 1 балл объясн</w:t>
      </w:r>
      <w:r>
        <w:rPr>
          <w:rFonts w:ascii="Times New Roman" w:eastAsia="Times New Roman" w:hAnsi="Times New Roman" w:cs="Times New Roman"/>
          <w:sz w:val="24"/>
          <w:szCs w:val="24"/>
        </w:rPr>
        <w:t>ение своими словами общего смысла темы, по 1 баллу за каждое выделенное утверждение, не противоречащее теме эссе.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Итого за введение: 2+3=5 б.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2.Основная часть.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Каждое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из двух выделенных авторских утверждений необходимо сначала доказать, то есть привести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нимум 1 аргумент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конкретные исторические факты и их корректное объяснение, затем опровергнуть – привести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минимум 1 контраргумент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Совокупное количество аргументов и контраргументов для получения максимального балла должно быть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не менее ТРЕХ. </w:t>
      </w:r>
      <w:r>
        <w:rPr>
          <w:rFonts w:ascii="Times New Roman" w:eastAsia="Times New Roman" w:hAnsi="Times New Roman" w:cs="Times New Roman"/>
          <w:sz w:val="24"/>
          <w:szCs w:val="24"/>
        </w:rPr>
        <w:t>Каждое из двух раскрытых таким образом утверждений оценивается максимально в 6 баллов.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(6 б. за раскрытое первое утверждение + 6 б. за раскрытое второе утверждение = 12 б. за основную часть)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3.Выводы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Аргументация и контраргументация должны привести Вас к конкретной и корректной формулировке собственного мнения по выбранному утверждению, а также объяснить своё отношение к  позиции автора в целом высказывании.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(3 балла)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Максимально 3 балла за четкое по</w:t>
      </w:r>
      <w:r>
        <w:rPr>
          <w:rFonts w:ascii="Times New Roman" w:eastAsia="Times New Roman" w:hAnsi="Times New Roman" w:cs="Times New Roman"/>
          <w:sz w:val="24"/>
          <w:szCs w:val="24"/>
        </w:rPr>
        <w:t>дведение итогов по основной части – свое мнение + наиболее сильный аргумент в его пользу.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 балла за собственное мнение без аргумента.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 балл выводы носят самый общий характер.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Итого за мини-эссе</w:t>
      </w:r>
      <w:r>
        <w:rPr>
          <w:rFonts w:ascii="Times New Roman" w:eastAsia="Times New Roman" w:hAnsi="Times New Roman" w:cs="Times New Roman"/>
          <w:sz w:val="24"/>
          <w:szCs w:val="24"/>
        </w:rPr>
        <w:t>: 5+12+3=20 баллов.</w:t>
      </w:r>
    </w:p>
    <w:p w:rsidR="00A24D81" w:rsidRDefault="003A065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Темы мини эссе:</w:t>
      </w:r>
    </w:p>
    <w:p w:rsidR="00A24D81" w:rsidRDefault="003A065B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Подвиги Святослава не мо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гли служить содержанием народных песен и сказаний: они были совершаемы вдали от родной страны и не для родной страны; тогда как подвиги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Владимира были совершаемы ввиду всей Русской земли и с целью защиты от степных варваров; вот почему благодарный народ та</w:t>
      </w:r>
      <w:r>
        <w:rPr>
          <w:rFonts w:ascii="Times New Roman" w:eastAsia="Times New Roman" w:hAnsi="Times New Roman" w:cs="Times New Roman"/>
          <w:sz w:val="24"/>
          <w:szCs w:val="24"/>
        </w:rPr>
        <w:t>к удержал в своей памяти подвиги Владимира» (С.М. Соловьев)</w:t>
      </w:r>
    </w:p>
    <w:p w:rsidR="00A24D81" w:rsidRDefault="003A065B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Под гнетом постоянных бедствий и опустошений вследствие иноземных нашествий и княжеских усобиц и смут все население Руси еще с XIV в. стало помогать московским князьям установить мало-помалу геге</w:t>
      </w:r>
      <w:r>
        <w:rPr>
          <w:rFonts w:ascii="Times New Roman" w:eastAsia="Times New Roman" w:hAnsi="Times New Roman" w:cs="Times New Roman"/>
          <w:sz w:val="24"/>
          <w:szCs w:val="24"/>
        </w:rPr>
        <w:t>монию и своего рода диктатуру московской великокняжеской власти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(А.А. Корнилов)</w:t>
      </w:r>
    </w:p>
    <w:p w:rsidR="00A24D81" w:rsidRDefault="003A065B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К началу 60-х годов XVI века Россия оказалась на историческом перекрестке, когда развитие могло пойти либо по пути дальнейшего формирования сословного общества…  В силу опис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анных выше особенностей своего положения и сознания слой княжеской аристократии, владеющей родовыми вотчинами, как раз и мог стать ядром консолидации формирующегося дворянского сословия … Меры, принятые царем, решительно отодвигали эту часть дворянства на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периферию жизни русского общества и, следовательно, исключали перспективу такого пути развития страны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 (Б.Н. Флоря)</w:t>
      </w:r>
    </w:p>
    <w:p w:rsidR="00A24D81" w:rsidRDefault="003A065B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Земский собор 1613 года имел все шансы стать не только поворотным моментом в Смутном времени, но и поворотным событием во всей российской </w:t>
      </w:r>
      <w:r>
        <w:rPr>
          <w:rFonts w:ascii="Times New Roman" w:eastAsia="Times New Roman" w:hAnsi="Times New Roman" w:cs="Times New Roman"/>
          <w:sz w:val="24"/>
          <w:szCs w:val="24"/>
        </w:rPr>
        <w:t>истории. Однако попрание норм зарождающейся демократии, силовое решение вопроса о носителе верховной власти дали новый импульс гражданской войне, позволив Смуте затянуться ещё на шесть лет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(Д. В. Лисейцев)</w:t>
      </w:r>
    </w:p>
    <w:p w:rsidR="00A24D81" w:rsidRDefault="003A065B">
      <w:pPr>
        <w:numPr>
          <w:ilvl w:val="0"/>
          <w:numId w:val="1"/>
        </w:numPr>
        <w:spacing w:after="0" w:line="240" w:lineRule="auto"/>
        <w:ind w:left="-283" w:firstLine="5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«</w:t>
      </w:r>
      <w:r>
        <w:rPr>
          <w:rFonts w:ascii="Times New Roman" w:eastAsia="Times New Roman" w:hAnsi="Times New Roman" w:cs="Times New Roman"/>
          <w:sz w:val="24"/>
          <w:szCs w:val="24"/>
        </w:rPr>
        <w:t>Петр жил в такое время, когда России невозможно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было оставаться на прежней избитой дороге и надобно было вступать на путь обновления. Как человек, одаренный умственным ясновидением, Петр сознавал эту потребность своего отечества и принялся за нее со всею своею гигантскою волею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highlight w:val="white"/>
        </w:rPr>
        <w:t>».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(Н.И. Костомаров)</w:t>
      </w:r>
    </w:p>
    <w:sectPr w:rsidR="00A24D81">
      <w:footerReference w:type="default" r:id="rId17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065B" w:rsidRDefault="003A065B">
      <w:pPr>
        <w:spacing w:after="0" w:line="240" w:lineRule="auto"/>
      </w:pPr>
      <w:r>
        <w:separator/>
      </w:r>
    </w:p>
  </w:endnote>
  <w:endnote w:type="continuationSeparator" w:id="0">
    <w:p w:rsidR="003A065B" w:rsidRDefault="003A06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4D81" w:rsidRDefault="003A065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DE6729">
      <w:rPr>
        <w:color w:val="000000"/>
      </w:rPr>
      <w:fldChar w:fldCharType="separate"/>
    </w:r>
    <w:r w:rsidR="00DE6729">
      <w:rPr>
        <w:noProof/>
        <w:color w:val="000000"/>
      </w:rPr>
      <w:t>9</w:t>
    </w:r>
    <w:r>
      <w:rPr>
        <w:color w:val="000000"/>
      </w:rPr>
      <w:fldChar w:fldCharType="end"/>
    </w:r>
  </w:p>
  <w:p w:rsidR="00A24D81" w:rsidRDefault="00A24D8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065B" w:rsidRDefault="003A065B">
      <w:pPr>
        <w:spacing w:after="0" w:line="240" w:lineRule="auto"/>
      </w:pPr>
      <w:r>
        <w:separator/>
      </w:r>
    </w:p>
  </w:footnote>
  <w:footnote w:type="continuationSeparator" w:id="0">
    <w:p w:rsidR="003A065B" w:rsidRDefault="003A06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D965DD7"/>
    <w:multiLevelType w:val="multilevel"/>
    <w:tmpl w:val="8EDE6F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4D81"/>
    <w:rsid w:val="003A065B"/>
    <w:rsid w:val="00A24D81"/>
    <w:rsid w:val="00DE6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6D5940F-1D8A-4DD6-AF5C-4838C4729A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6272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D729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34"/>
    <w:qFormat/>
    <w:rsid w:val="005969F6"/>
    <w:pPr>
      <w:ind w:left="720"/>
      <w:contextualSpacing/>
    </w:pPr>
  </w:style>
  <w:style w:type="paragraph" w:customStyle="1" w:styleId="Default">
    <w:name w:val="Default"/>
    <w:rsid w:val="005969F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59"/>
    <w:rsid w:val="00170E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Emphasis"/>
    <w:basedOn w:val="a0"/>
    <w:uiPriority w:val="20"/>
    <w:qFormat/>
    <w:rsid w:val="00170E67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06272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Hyperlink"/>
    <w:basedOn w:val="a0"/>
    <w:uiPriority w:val="99"/>
    <w:semiHidden/>
    <w:unhideWhenUsed/>
    <w:rsid w:val="00062723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23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33A84"/>
  </w:style>
  <w:style w:type="paragraph" w:styleId="aa">
    <w:name w:val="footer"/>
    <w:basedOn w:val="a"/>
    <w:link w:val="ab"/>
    <w:uiPriority w:val="99"/>
    <w:unhideWhenUsed/>
    <w:rsid w:val="00233A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33A84"/>
  </w:style>
  <w:style w:type="paragraph" w:styleId="ac">
    <w:name w:val="Normal (Web)"/>
    <w:basedOn w:val="a"/>
    <w:uiPriority w:val="99"/>
    <w:unhideWhenUsed/>
    <w:rsid w:val="00A61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A61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7D729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d">
    <w:name w:val="Balloon Text"/>
    <w:basedOn w:val="a"/>
    <w:link w:val="ae"/>
    <w:uiPriority w:val="99"/>
    <w:semiHidden/>
    <w:unhideWhenUsed/>
    <w:rsid w:val="001C5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C5ACA"/>
    <w:rPr>
      <w:rFonts w:ascii="Tahoma" w:hAnsi="Tahoma" w:cs="Tahoma"/>
      <w:sz w:val="16"/>
      <w:szCs w:val="16"/>
    </w:rPr>
  </w:style>
  <w:style w:type="paragraph" w:customStyle="1" w:styleId="articledecorationfirst">
    <w:name w:val="article_decoration_first"/>
    <w:basedOn w:val="a"/>
    <w:rsid w:val="008E79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">
    <w:name w:val="Strong"/>
    <w:basedOn w:val="a0"/>
    <w:uiPriority w:val="22"/>
    <w:qFormat/>
    <w:rsid w:val="008E7976"/>
    <w:rPr>
      <w:b/>
      <w:bCs/>
    </w:rPr>
  </w:style>
  <w:style w:type="paragraph" w:styleId="af0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b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d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1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5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6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8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9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a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b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c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d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e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f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f0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f1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1EKM3PbjCoOQBIar1KBJ1I6veQ==">CgMxLjAaHwoBMBIaChgICVIUChJ0YWJsZS5xbXludXV3ZTNzdjg4AHIhMTZCcnhTa212NmJ2TThEUGhkQXdqNXlMTl9ZZTJ2LTJW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2762</Words>
  <Characters>15748</Characters>
  <Application>Microsoft Office Word</Application>
  <DocSecurity>0</DocSecurity>
  <Lines>131</Lines>
  <Paragraphs>36</Paragraphs>
  <ScaleCrop>false</ScaleCrop>
  <Company/>
  <LinksUpToDate>false</LinksUpToDate>
  <CharactersWithSpaces>18474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Школа</cp:lastModifiedBy>
  <cp:revision>2</cp:revision>
  <dcterms:created xsi:type="dcterms:W3CDTF">2022-09-15T15:41:00Z</dcterms:created>
  <dcterms:modified xsi:type="dcterms:W3CDTF">2024-10-03T04:58:00Z</dcterms:modified>
</cp:coreProperties>
</file>